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/>
      <w:bookmarkStart w:id="0" w:name="_GoBack"/>
      <w:r/>
      <w:bookmarkEnd w:id="0"/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</w:t>
      </w:r>
      <w:r>
        <w:rPr>
          <w:sz w:val="24"/>
          <w:szCs w:val="28"/>
        </w:rPr>
        <w:t xml:space="preserve">Комиссию по соблюдению требований </w:t>
      </w:r>
      <w:r>
        <w:rPr>
          <w:sz w:val="24"/>
          <w:szCs w:val="28"/>
        </w:rPr>
        <w:t xml:space="preserve">к служебному (должностному) поведению федеральных государственных служащих и работников организаций, созданных для выполнения задач, поставленных перед Федеральным агентством по делам молодежи</w:t>
      </w:r>
      <w:r>
        <w:rPr>
          <w:sz w:val="24"/>
          <w:szCs w:val="28"/>
        </w:rPr>
        <w:t xml:space="preserve">, и урегулирования конфликта интересов</w:t>
      </w:r>
      <w:r>
        <w:rPr>
          <w:sz w:val="24"/>
          <w:szCs w:val="28"/>
        </w:rPr>
      </w:r>
      <w:r>
        <w:rPr>
          <w:sz w:val="24"/>
        </w:rPr>
      </w:r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4"/>
          <w:szCs w:val="28"/>
        </w:rPr>
        <w:t xml:space="preserve">______________________________</w:t>
      </w:r>
      <w:r>
        <w:rPr>
          <w:sz w:val="24"/>
          <w:szCs w:val="28"/>
        </w:rPr>
        <w:t xml:space="preserve">_____________</w:t>
      </w:r>
      <w:r>
        <w:rPr>
          <w:sz w:val="24"/>
          <w:szCs w:val="28"/>
        </w:rPr>
        <w:t xml:space="preserve">_______</w:t>
      </w:r>
      <w:r/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(Ф.И.О.)</w:t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jc w:val="center"/>
        <w:pBdr>
          <w:top w:val="single" w:color="auto" w:sz="4" w:space="1"/>
        </w:pBdr>
      </w:pPr>
      <w:r>
        <w:t xml:space="preserve">(наименование должности и структурного </w:t>
      </w:r>
      <w:r/>
    </w:p>
    <w:p>
      <w:pPr>
        <w:jc w:val="center"/>
        <w:pBdr>
          <w:top w:val="single" w:color="auto" w:sz="4" w:space="1"/>
        </w:pBdr>
      </w:pPr>
      <w:r/>
      <w:r/>
    </w:p>
    <w:p>
      <w:pPr>
        <w:jc w:val="center"/>
        <w:pBdr>
          <w:top w:val="single" w:color="auto" w:sz="4" w:space="1"/>
        </w:pBdr>
      </w:pPr>
      <w:r>
        <w:rPr>
          <w:sz w:val="24"/>
        </w:rPr>
        <w:t xml:space="preserve">_____________________________________________</w:t>
      </w:r>
      <w:r>
        <w:rPr>
          <w:sz w:val="24"/>
        </w:rPr>
        <w:t xml:space="preserve">_____</w:t>
      </w:r>
      <w:r>
        <w:rPr>
          <w:sz w:val="24"/>
        </w:rPr>
        <w:t xml:space="preserve">___</w:t>
      </w:r>
      <w:r/>
    </w:p>
    <w:p>
      <w:pPr>
        <w:jc w:val="center"/>
        <w:pBdr>
          <w:top w:val="single" w:color="auto" w:sz="4" w:space="1"/>
        </w:pBdr>
      </w:pPr>
      <w:r>
        <w:t xml:space="preserve">подразделения Росмолодежи</w:t>
      </w:r>
      <w:r>
        <w:t xml:space="preserve">, телефон)</w:t>
      </w:r>
      <w:r/>
    </w:p>
    <w:p>
      <w:pPr>
        <w:jc w:val="center"/>
        <w:spacing w:before="480" w:after="600"/>
        <w:rPr>
          <w:b/>
          <w:bCs/>
          <w:caps/>
          <w:spacing w:val="80"/>
          <w:sz w:val="28"/>
          <w:szCs w:val="28"/>
        </w:rPr>
        <w:sectPr>
          <w:headerReference w:type="default" r:id="rId9"/>
          <w:footnotePr/>
          <w:endnotePr/>
          <w:type w:val="continuous"/>
          <w:pgSz w:w="11907" w:h="16840" w:orient="portrait"/>
          <w:pgMar w:top="851" w:right="851" w:bottom="567" w:left="1134" w:header="397" w:footer="397" w:gutter="0"/>
          <w:cols w:num="2" w:sep="0" w:space="709" w:equalWidth="0">
            <w:col w:w="2835" w:space="708"/>
            <w:col w:w="6378" w:space="0"/>
          </w:cols>
          <w:docGrid w:linePitch="360"/>
        </w:sectPr>
      </w:pPr>
      <w:r>
        <w:rPr>
          <w:b/>
          <w:bCs/>
          <w:caps/>
          <w:spacing w:val="80"/>
          <w:sz w:val="28"/>
          <w:szCs w:val="28"/>
        </w:rPr>
      </w:r>
      <w:r/>
    </w:p>
    <w:p>
      <w:pPr>
        <w:jc w:val="center"/>
        <w:spacing w:before="840" w:after="600"/>
        <w:rPr>
          <w:b/>
          <w:bCs/>
          <w:caps/>
          <w:spacing w:val="80"/>
          <w:sz w:val="28"/>
          <w:szCs w:val="28"/>
        </w:rPr>
      </w:pPr>
      <w:r>
        <w:rPr>
          <w:b/>
          <w:bCs/>
          <w:caps/>
          <w:spacing w:val="80"/>
          <w:sz w:val="28"/>
          <w:szCs w:val="28"/>
        </w:rPr>
        <w:t xml:space="preserve">Заявление</w:t>
      </w:r>
      <w:r/>
    </w:p>
    <w:p>
      <w:pPr>
        <w:ind w:firstLine="567"/>
        <w:jc w:val="both"/>
        <w:spacing w:before="240"/>
        <w:rPr>
          <w:sz w:val="28"/>
          <w:szCs w:val="28"/>
        </w:rPr>
      </w:pPr>
      <w:r>
        <w:rPr>
          <w:sz w:val="24"/>
          <w:szCs w:val="28"/>
        </w:rPr>
        <w:t xml:space="preserve">Сообщаю, что </w:t>
      </w:r>
      <w:r>
        <w:rPr>
          <w:sz w:val="24"/>
          <w:szCs w:val="28"/>
        </w:rPr>
        <w:t xml:space="preserve">я </w:t>
      </w:r>
      <w:r>
        <w:rPr>
          <w:sz w:val="24"/>
          <w:szCs w:val="28"/>
        </w:rPr>
        <w:t xml:space="preserve">не имею возможности представить сведения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 доходах, об имуществе и обязательствах имущественного характера своих</w:t>
      </w:r>
      <w:r>
        <w:rPr>
          <w:sz w:val="24"/>
          <w:szCs w:val="28"/>
        </w:rPr>
        <w:br/>
      </w:r>
      <w:r/>
    </w:p>
    <w:p>
      <w:pPr>
        <w:jc w:val="center"/>
        <w:pBdr>
          <w:top w:val="single" w:color="auto" w:sz="4" w:space="1"/>
        </w:pBdr>
      </w:pPr>
      <w:r>
        <w:t xml:space="preserve">(Ф.И.О. супруги, супруга и (или) несовершеннолетних детей)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в связи с тем, что </w:t>
      </w:r>
      <w:r>
        <w:rPr>
          <w:sz w:val="24"/>
          <w:szCs w:val="28"/>
        </w:rPr>
        <w:t xml:space="preserve">_______________________________________________________</w:t>
      </w:r>
      <w:r>
        <w:rPr>
          <w:sz w:val="24"/>
          <w:szCs w:val="28"/>
        </w:rPr>
        <w:t xml:space="preserve">____________</w:t>
      </w:r>
      <w:r/>
    </w:p>
    <w:p>
      <w:pPr>
        <w:ind w:firstLine="720"/>
        <w:jc w:val="right"/>
      </w:pPr>
      <w:r>
        <w:t xml:space="preserve">(указываются все причины и обстоятельства, необходимые для того, чтобы Комиссия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pBdr>
          <w:top w:val="single" w:color="auto" w:sz="4" w:space="1"/>
        </w:pBdr>
      </w:pPr>
      <w:r>
        <w:t xml:space="preserve">могла сделать вывод о том, что </w:t>
      </w:r>
      <w:r>
        <w:t xml:space="preserve">непредставление сведений носит объективный характер)</w:t>
      </w:r>
      <w:r/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360" w:lineRule="auto"/>
        <w:rPr>
          <w:sz w:val="28"/>
          <w:szCs w:val="28"/>
        </w:rPr>
        <w:pBdr>
          <w:top w:val="single" w:color="auto" w:sz="4" w:space="1"/>
        </w:pBdr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before="240"/>
        <w:rPr>
          <w:sz w:val="28"/>
          <w:szCs w:val="28"/>
        </w:rPr>
      </w:pPr>
      <w:r>
        <w:rPr>
          <w:sz w:val="24"/>
          <w:szCs w:val="28"/>
        </w:rPr>
        <w:t xml:space="preserve">К заявлению прилагаю следующие дополнительные материалы (в случае наличия):</w:t>
      </w:r>
      <w:r>
        <w:rPr>
          <w:sz w:val="24"/>
          <w:szCs w:val="28"/>
        </w:rPr>
        <w:br/>
      </w:r>
      <w:r/>
    </w:p>
    <w:p>
      <w:pPr>
        <w:jc w:val="center"/>
        <w:pBdr>
          <w:top w:val="single" w:color="auto" w:sz="4" w:space="1"/>
        </w:pBdr>
      </w:pPr>
      <w:r>
        <w:t xml:space="preserve">(указываются дополнительные материалы)</w:t>
      </w:r>
      <w:r/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Меры принятые гражданским служащим по предоставлению указанных сведений:</w:t>
      </w:r>
      <w:r/>
    </w:p>
    <w:p>
      <w:pPr>
        <w:spacing w:after="720"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______________________________________________________________________</w:t>
      </w:r>
      <w:r>
        <w:rPr>
          <w:sz w:val="24"/>
          <w:szCs w:val="28"/>
        </w:rPr>
        <w:t xml:space="preserve">______________________________________________________________________</w:t>
      </w:r>
      <w:r>
        <w:rPr>
          <w:sz w:val="24"/>
          <w:szCs w:val="28"/>
        </w:rPr>
        <w:t xml:space="preserve">________________________</w:t>
      </w:r>
      <w:r/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9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</w:t>
            </w:r>
            <w:r>
              <w:t xml:space="preserve">, фамилия и инициалы</w:t>
            </w:r>
            <w:r>
              <w:t xml:space="preserve">)</w:t>
            </w:r>
            <w:r/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continuous"/>
      <w:pgSz w:w="11907" w:h="16840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szCs w:val="14"/>
      </w:rPr>
    </w:pPr>
    <w:r>
      <w:rPr>
        <w:szCs w:val="14"/>
      </w:rPr>
    </w:r>
    <w:r/>
  </w:p>
  <w:p>
    <w:pPr>
      <w:pStyle w:val="736"/>
      <w:rPr>
        <w:szCs w:val="14"/>
      </w:rPr>
    </w:pPr>
    <w:r>
      <w:rPr>
        <w:szCs w:val="1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tabs>
          <w:tab w:val="num" w:pos="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 w:cs="Symbol" w:hint="default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 w:cs="Wingdings" w:hint="default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 w:cs="Wingdings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 w:cs="Symbol" w:hint="default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cs="Courier New" w:hint="default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 w:cs="Wingdings" w:hint="default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510"/>
        <w:tabs>
          <w:tab w:val="num" w:pos="8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52" w:hanging="432"/>
        <w:tabs>
          <w:tab w:val="num" w:pos="115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32"/>
    <w:next w:val="73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3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32"/>
    <w:next w:val="73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3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32"/>
    <w:next w:val="73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3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32"/>
    <w:next w:val="73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3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2"/>
    <w:next w:val="73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3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2"/>
    <w:next w:val="73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3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2"/>
    <w:next w:val="73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3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2"/>
    <w:next w:val="73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3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2"/>
    <w:next w:val="73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3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3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32"/>
    <w:next w:val="73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33"/>
    <w:link w:val="32"/>
    <w:uiPriority w:val="10"/>
    <w:rPr>
      <w:sz w:val="48"/>
      <w:szCs w:val="48"/>
    </w:rPr>
  </w:style>
  <w:style w:type="paragraph" w:styleId="34">
    <w:name w:val="Subtitle"/>
    <w:basedOn w:val="732"/>
    <w:next w:val="73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33"/>
    <w:link w:val="34"/>
    <w:uiPriority w:val="11"/>
    <w:rPr>
      <w:sz w:val="24"/>
      <w:szCs w:val="24"/>
    </w:rPr>
  </w:style>
  <w:style w:type="paragraph" w:styleId="36">
    <w:name w:val="Quote"/>
    <w:basedOn w:val="732"/>
    <w:next w:val="73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32"/>
    <w:next w:val="73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33"/>
    <w:link w:val="736"/>
    <w:uiPriority w:val="99"/>
  </w:style>
  <w:style w:type="character" w:styleId="43">
    <w:name w:val="Footer Char"/>
    <w:basedOn w:val="733"/>
    <w:link w:val="738"/>
    <w:uiPriority w:val="99"/>
  </w:style>
  <w:style w:type="paragraph" w:styleId="44">
    <w:name w:val="Caption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38"/>
    <w:uiPriority w:val="99"/>
  </w:style>
  <w:style w:type="table" w:styleId="46">
    <w:name w:val="Table Grid"/>
    <w:basedOn w:val="7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3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33"/>
    <w:uiPriority w:val="99"/>
    <w:unhideWhenUsed/>
    <w:rPr>
      <w:vertAlign w:val="superscript"/>
    </w:rPr>
  </w:style>
  <w:style w:type="paragraph" w:styleId="176">
    <w:name w:val="endnote text"/>
    <w:basedOn w:val="73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33"/>
    <w:uiPriority w:val="99"/>
    <w:semiHidden/>
    <w:unhideWhenUsed/>
    <w:rPr>
      <w:vertAlign w:val="superscript"/>
    </w:rPr>
  </w:style>
  <w:style w:type="paragraph" w:styleId="179">
    <w:name w:val="toc 1"/>
    <w:basedOn w:val="732"/>
    <w:next w:val="73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32"/>
    <w:next w:val="73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32"/>
    <w:next w:val="73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32"/>
    <w:next w:val="73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32"/>
    <w:next w:val="73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32"/>
    <w:next w:val="73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32"/>
    <w:next w:val="73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32"/>
    <w:next w:val="73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32"/>
    <w:next w:val="73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32"/>
    <w:next w:val="732"/>
    <w:uiPriority w:val="99"/>
    <w:unhideWhenUsed/>
    <w:pPr>
      <w:spacing w:after="0" w:afterAutospacing="0"/>
    </w:pPr>
  </w:style>
  <w:style w:type="paragraph" w:styleId="732" w:default="1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paragraph" w:styleId="736">
    <w:name w:val="Header"/>
    <w:basedOn w:val="732"/>
    <w:link w:val="737"/>
    <w:uiPriority w:val="99"/>
    <w:pPr>
      <w:tabs>
        <w:tab w:val="center" w:pos="4153" w:leader="none"/>
        <w:tab w:val="right" w:pos="8306" w:leader="none"/>
      </w:tabs>
    </w:pPr>
  </w:style>
  <w:style w:type="character" w:styleId="737" w:customStyle="1">
    <w:name w:val="Верхний колонтитул Знак"/>
    <w:basedOn w:val="733"/>
    <w:link w:val="73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738">
    <w:name w:val="Footer"/>
    <w:basedOn w:val="732"/>
    <w:link w:val="739"/>
    <w:uiPriority w:val="99"/>
    <w:pPr>
      <w:tabs>
        <w:tab w:val="center" w:pos="4153" w:leader="none"/>
        <w:tab w:val="right" w:pos="8306" w:leader="none"/>
      </w:tabs>
    </w:pPr>
  </w:style>
  <w:style w:type="character" w:styleId="739" w:customStyle="1">
    <w:name w:val="Нижний колонтитул Знак"/>
    <w:basedOn w:val="733"/>
    <w:link w:val="73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740" w:customStyle="1">
    <w:name w:val="ConsPlusNorma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74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42">
    <w:name w:val="Balloon Text"/>
    <w:basedOn w:val="732"/>
    <w:link w:val="743"/>
    <w:uiPriority w:val="99"/>
    <w:semiHidden/>
    <w:unhideWhenUsed/>
    <w:rPr>
      <w:rFonts w:ascii="Tahoma" w:hAnsi="Tahoma" w:cs="Tahoma"/>
      <w:sz w:val="16"/>
      <w:szCs w:val="16"/>
    </w:rPr>
  </w:style>
  <w:style w:type="character" w:styleId="743" w:customStyle="1">
    <w:name w:val="Текст выноски Знак"/>
    <w:basedOn w:val="733"/>
    <w:link w:val="7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3</cp:revision>
  <dcterms:created xsi:type="dcterms:W3CDTF">2014-01-31T08:11:00Z</dcterms:created>
  <dcterms:modified xsi:type="dcterms:W3CDTF">2022-07-27T14:58:38Z</dcterms:modified>
</cp:coreProperties>
</file>